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5C" w:rsidRPr="009E0B5C" w:rsidRDefault="009E0B5C" w:rsidP="009E0B5C">
      <w:pPr>
        <w:pStyle w:val="1"/>
        <w:shd w:val="clear" w:color="auto" w:fill="FFFFFF"/>
        <w:spacing w:before="0"/>
        <w:rPr>
          <w:rFonts w:ascii="Tahoma" w:hAnsi="Tahoma" w:cs="Tahoma"/>
          <w:color w:val="003E64"/>
          <w:sz w:val="24"/>
          <w:szCs w:val="24"/>
        </w:rPr>
      </w:pPr>
      <w:r w:rsidRPr="009E0B5C">
        <w:rPr>
          <w:rFonts w:ascii="Tahoma" w:hAnsi="Tahoma" w:cs="Tahoma"/>
          <w:b/>
          <w:bCs/>
          <w:color w:val="003E64"/>
          <w:sz w:val="24"/>
          <w:szCs w:val="24"/>
        </w:rPr>
        <w:t>Технические требования к журналам</w:t>
      </w:r>
    </w:p>
    <w:p w:rsidR="009E0B5C" w:rsidRDefault="009E0B5C" w:rsidP="009E0B5C">
      <w:pPr>
        <w:pStyle w:val="2"/>
        <w:shd w:val="clear" w:color="auto" w:fill="FFFFFF"/>
        <w:spacing w:before="300" w:beforeAutospacing="0"/>
        <w:rPr>
          <w:rFonts w:ascii="Tahoma" w:hAnsi="Tahoma" w:cs="Tahoma"/>
          <w:b w:val="0"/>
          <w:bCs w:val="0"/>
          <w:color w:val="003E64"/>
          <w:sz w:val="27"/>
          <w:szCs w:val="27"/>
        </w:rPr>
      </w:pPr>
      <w:r>
        <w:rPr>
          <w:rFonts w:ascii="Tahoma" w:hAnsi="Tahoma" w:cs="Tahoma"/>
          <w:b w:val="0"/>
          <w:bCs w:val="0"/>
          <w:color w:val="003E64"/>
          <w:sz w:val="27"/>
          <w:szCs w:val="27"/>
        </w:rPr>
        <w:t>Компоновка</w:t>
      </w:r>
    </w:p>
    <w:p w:rsidR="009E0B5C" w:rsidRDefault="009E0B5C" w:rsidP="009E0B5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Макет должен быть изготовлен строго в размер, с учетом обрезного формата при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необходимости(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5 мм НАВЫЛЕТ/под обрез).</w:t>
      </w:r>
    </w:p>
    <w:p w:rsidR="009E0B5C" w:rsidRDefault="009E0B5C" w:rsidP="009E0B5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Все элементы расположены В ГРАНИЦАХ размеров макета. На полях вокруг границ макета не должно располагаться никаких элементов.</w:t>
      </w:r>
    </w:p>
    <w:p w:rsidR="009E0B5C" w:rsidRDefault="009E0B5C" w:rsidP="009E0B5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Информационная значимая часть макета (текст, логотипы и т. п.) должна размещаться не ближе 5 мм от линии обреза.</w:t>
      </w:r>
    </w:p>
    <w:p w:rsidR="009E0B5C" w:rsidRDefault="009E0B5C" w:rsidP="009E0B5C">
      <w:pPr>
        <w:pStyle w:val="a3"/>
        <w:shd w:val="clear" w:color="auto" w:fill="FFFFFF"/>
        <w:ind w:left="72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Внимание!!! При сборке издания методом КБС (клеевое бесшвейное крепление), информационная значимая часть макета со стороны корешка должна размещаться не ближе 10 мм от линии обреза.</w:t>
      </w:r>
    </w:p>
    <w:p w:rsidR="009E0B5C" w:rsidRDefault="009E0B5C" w:rsidP="009E0B5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Каждый необрезной макет должен иметь четко выраженную цветом фона или рамкой границу.</w:t>
      </w:r>
    </w:p>
    <w:p w:rsidR="009E0B5C" w:rsidRDefault="009E0B5C" w:rsidP="009E0B5C">
      <w:pPr>
        <w:pStyle w:val="2"/>
        <w:shd w:val="clear" w:color="auto" w:fill="FFFFFF"/>
        <w:spacing w:before="300" w:beforeAutospacing="0"/>
        <w:rPr>
          <w:rFonts w:ascii="Tahoma" w:hAnsi="Tahoma" w:cs="Tahoma"/>
          <w:b w:val="0"/>
          <w:bCs w:val="0"/>
          <w:color w:val="003E64"/>
          <w:sz w:val="27"/>
          <w:szCs w:val="27"/>
        </w:rPr>
      </w:pPr>
      <w:r>
        <w:rPr>
          <w:rFonts w:ascii="Tahoma" w:hAnsi="Tahoma" w:cs="Tahoma"/>
          <w:b w:val="0"/>
          <w:bCs w:val="0"/>
          <w:color w:val="003E64"/>
          <w:sz w:val="27"/>
          <w:szCs w:val="27"/>
        </w:rPr>
        <w:t>Цвет</w:t>
      </w:r>
    </w:p>
    <w:p w:rsidR="009E0B5C" w:rsidRDefault="009E0B5C" w:rsidP="009E0B5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Все цвета должны быть переведены в CMYK-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ProcessSeparation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 Использование RGB и других цветовых моделей, а также встраивание цветовых профилей (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ColorProfiles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) НЕДОПУСТИМО.</w:t>
      </w:r>
    </w:p>
    <w:p w:rsidR="009E0B5C" w:rsidRDefault="009E0B5C" w:rsidP="009E0B5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НЕДОПУСТИМЫ РУЧНЫЕ НАСТРОЙКИ ТРЕППИНГА (запечатывание границ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соприкасания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).</w:t>
      </w:r>
    </w:p>
    <w:p w:rsidR="009E0B5C" w:rsidRDefault="009E0B5C" w:rsidP="009E0B5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Макет обязательно должен иметь окрашенный (непрозрачный) подложечный фон.</w:t>
      </w:r>
    </w:p>
    <w:p w:rsidR="009E0B5C" w:rsidRDefault="009E0B5C" w:rsidP="009E0B5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Для более точной цветопередачи необходимо предоставление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цветопробы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макета, изготовленной в соответствии с требованиями типографии к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цветопробам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</w:p>
    <w:p w:rsidR="009E0B5C" w:rsidRDefault="009E0B5C" w:rsidP="009E0B5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Возможно отклонение цветопередачи в диапазоне допусков типографии.</w:t>
      </w:r>
    </w:p>
    <w:p w:rsidR="009E0B5C" w:rsidRDefault="009E0B5C" w:rsidP="009E0B5C">
      <w:pPr>
        <w:pStyle w:val="2"/>
        <w:shd w:val="clear" w:color="auto" w:fill="FFFFFF"/>
        <w:spacing w:before="300" w:beforeAutospacing="0"/>
        <w:rPr>
          <w:rFonts w:ascii="Tahoma" w:hAnsi="Tahoma" w:cs="Tahoma"/>
          <w:b w:val="0"/>
          <w:bCs w:val="0"/>
          <w:color w:val="003E64"/>
          <w:sz w:val="27"/>
          <w:szCs w:val="27"/>
        </w:rPr>
      </w:pPr>
      <w:r>
        <w:rPr>
          <w:rFonts w:ascii="Tahoma" w:hAnsi="Tahoma" w:cs="Tahoma"/>
          <w:b w:val="0"/>
          <w:bCs w:val="0"/>
          <w:color w:val="003E64"/>
          <w:sz w:val="27"/>
          <w:szCs w:val="27"/>
        </w:rPr>
        <w:t>Текст. Шрифт. Линии</w:t>
      </w:r>
    </w:p>
    <w:p w:rsidR="009E0B5C" w:rsidRDefault="009E0B5C" w:rsidP="009E0B5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Текст с применением спецэффектов переводится в кривые и предоставляется в векторном формате или растрируется.</w:t>
      </w:r>
    </w:p>
    <w:p w:rsidR="009E0B5C" w:rsidRDefault="009E0B5C" w:rsidP="009E0B5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Не рекомендуется растрировать мелкий текст (7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и меньше).</w:t>
      </w:r>
    </w:p>
    <w:p w:rsidR="009E0B5C" w:rsidRDefault="009E0B5C" w:rsidP="009E0B5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Не рекомендуется окрашивать мелкий текст (7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и меньше) в композитный цвет (состоящий из нескольких красочных компонентов).</w:t>
      </w:r>
    </w:p>
    <w:p w:rsidR="009E0B5C" w:rsidRDefault="009E0B5C" w:rsidP="009E0B5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Минимально допустимая толщина линии (штриха) 0,3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</w:p>
    <w:p w:rsidR="009E0B5C" w:rsidRDefault="009E0B5C" w:rsidP="009E0B5C">
      <w:pPr>
        <w:pStyle w:val="2"/>
        <w:shd w:val="clear" w:color="auto" w:fill="FFFFFF"/>
        <w:spacing w:before="300" w:beforeAutospacing="0"/>
        <w:rPr>
          <w:rFonts w:ascii="Tahoma" w:hAnsi="Tahoma" w:cs="Tahoma"/>
          <w:b w:val="0"/>
          <w:bCs w:val="0"/>
          <w:color w:val="003E64"/>
          <w:sz w:val="27"/>
          <w:szCs w:val="27"/>
        </w:rPr>
      </w:pPr>
      <w:r>
        <w:rPr>
          <w:rFonts w:ascii="Tahoma" w:hAnsi="Tahoma" w:cs="Tahoma"/>
          <w:b w:val="0"/>
          <w:bCs w:val="0"/>
          <w:color w:val="003E64"/>
          <w:sz w:val="27"/>
          <w:szCs w:val="27"/>
        </w:rPr>
        <w:t>Требования к графическим форматам</w:t>
      </w:r>
    </w:p>
    <w:p w:rsidR="009E0B5C" w:rsidRDefault="009E0B5C" w:rsidP="009E0B5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Типы файлов: EPS Ai8 (все элементы — только CMYK), EPS Photoshop4 (CMYK или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GrayScale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), TIFF Photoshop4 без компрессии (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Bitmap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);</w:t>
      </w:r>
    </w:p>
    <w:p w:rsidR="009E0B5C" w:rsidRDefault="009E0B5C" w:rsidP="009E0B5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333333"/>
          <w:sz w:val="20"/>
          <w:szCs w:val="20"/>
        </w:rPr>
        <w:t>Растровая графика</w:t>
      </w:r>
      <w:r>
        <w:rPr>
          <w:rFonts w:ascii="Tahoma" w:hAnsi="Tahoma" w:cs="Tahoma"/>
          <w:color w:val="333333"/>
          <w:sz w:val="20"/>
          <w:szCs w:val="20"/>
        </w:rPr>
        <w:t>(точечная/пиксельная/оцифрованная/отсканированная).</w:t>
      </w:r>
    </w:p>
    <w:p w:rsidR="009E0B5C" w:rsidRDefault="009E0B5C" w:rsidP="009E0B5C">
      <w:pPr>
        <w:numPr>
          <w:ilvl w:val="1"/>
          <w:numId w:val="33"/>
        </w:numPr>
        <w:shd w:val="clear" w:color="auto" w:fill="FFFFFF"/>
        <w:spacing w:before="75" w:after="75" w:line="240" w:lineRule="auto"/>
        <w:ind w:left="72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Максимальное суммарное значение красок для блока (ролевая печать) — 300 %*</w:t>
      </w:r>
    </w:p>
    <w:p w:rsidR="009E0B5C" w:rsidRDefault="009E0B5C" w:rsidP="009E0B5C">
      <w:pPr>
        <w:numPr>
          <w:ilvl w:val="1"/>
          <w:numId w:val="33"/>
        </w:numPr>
        <w:shd w:val="clear" w:color="auto" w:fill="FFFFFF"/>
        <w:spacing w:before="75" w:after="75" w:line="240" w:lineRule="auto"/>
        <w:ind w:left="72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Максимальное суммарное значение красок для обложки (листовая печать) — 320 %*</w:t>
      </w:r>
    </w:p>
    <w:p w:rsidR="009E0B5C" w:rsidRDefault="009E0B5C" w:rsidP="009E0B5C">
      <w:pPr>
        <w:numPr>
          <w:ilvl w:val="1"/>
          <w:numId w:val="33"/>
        </w:numPr>
        <w:shd w:val="clear" w:color="auto" w:fill="FFFFFF"/>
        <w:spacing w:before="75" w:after="75" w:line="240" w:lineRule="auto"/>
        <w:ind w:left="72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Линейный размер — 1:1 (масштаб — 100%)</w:t>
      </w:r>
    </w:p>
    <w:p w:rsidR="009E0B5C" w:rsidRDefault="009E0B5C" w:rsidP="009E0B5C">
      <w:pPr>
        <w:numPr>
          <w:ilvl w:val="1"/>
          <w:numId w:val="33"/>
        </w:numPr>
        <w:shd w:val="clear" w:color="auto" w:fill="FFFFFF"/>
        <w:spacing w:before="75" w:after="75" w:line="240" w:lineRule="auto"/>
        <w:ind w:left="72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Растровую графику (картинки) необходимо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кадрировать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в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Photoshop</w:t>
      </w:r>
      <w:proofErr w:type="spellEnd"/>
    </w:p>
    <w:p w:rsidR="009E0B5C" w:rsidRDefault="009E0B5C" w:rsidP="009E0B5C">
      <w:pPr>
        <w:numPr>
          <w:ilvl w:val="1"/>
          <w:numId w:val="33"/>
        </w:numPr>
        <w:shd w:val="clear" w:color="auto" w:fill="FFFFFF"/>
        <w:spacing w:before="75" w:after="75" w:line="240" w:lineRule="auto"/>
        <w:ind w:left="72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Файлы формата Photoshop4-EPS — разрешение от 250 до 300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dpi</w:t>
      </w:r>
      <w:proofErr w:type="spellEnd"/>
    </w:p>
    <w:p w:rsidR="009E0B5C" w:rsidRDefault="009E0B5C" w:rsidP="009E0B5C">
      <w:pPr>
        <w:numPr>
          <w:ilvl w:val="1"/>
          <w:numId w:val="33"/>
        </w:numPr>
        <w:shd w:val="clear" w:color="auto" w:fill="FFFFFF"/>
        <w:spacing w:before="75" w:after="75" w:line="240" w:lineRule="auto"/>
        <w:ind w:left="72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Файлы формата Photoshop4-TIFF-Bitmap — разрешение от 600 до 1000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dpi</w:t>
      </w:r>
      <w:proofErr w:type="spellEnd"/>
    </w:p>
    <w:p w:rsidR="009E0B5C" w:rsidRDefault="009E0B5C" w:rsidP="009E0B5C">
      <w:pPr>
        <w:numPr>
          <w:ilvl w:val="1"/>
          <w:numId w:val="33"/>
        </w:numPr>
        <w:shd w:val="clear" w:color="auto" w:fill="FFFFFF"/>
        <w:spacing w:before="75" w:after="75" w:line="240" w:lineRule="auto"/>
        <w:ind w:left="72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 окончательном варианте файла должны быть удалены все альфа-каналы (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AlphaChannels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), слои (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ExtraLayers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), неиспользуемые пути (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Paths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) и пр.</w:t>
      </w:r>
    </w:p>
    <w:p w:rsidR="009E0B5C" w:rsidRDefault="009E0B5C" w:rsidP="009E0B5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333333"/>
          <w:sz w:val="20"/>
          <w:szCs w:val="20"/>
        </w:rPr>
        <w:t>ВЕКТОРНАЯ ГРАФИКА (кривые)</w:t>
      </w:r>
    </w:p>
    <w:p w:rsidR="009E0B5C" w:rsidRDefault="009E0B5C" w:rsidP="009E0B5C">
      <w:pPr>
        <w:numPr>
          <w:ilvl w:val="1"/>
          <w:numId w:val="33"/>
        </w:numPr>
        <w:shd w:val="clear" w:color="auto" w:fill="FFFFFF"/>
        <w:spacing w:before="75" w:after="75" w:line="240" w:lineRule="auto"/>
        <w:ind w:left="72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Логотипы должны быть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отрисованы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в векторном формате EPS Ai8.x, допускается использование логотипов в формате Photoshop4-TIFF-Bitmap</w:t>
      </w:r>
    </w:p>
    <w:p w:rsidR="009E0B5C" w:rsidRDefault="009E0B5C" w:rsidP="009E0B5C">
      <w:pPr>
        <w:numPr>
          <w:ilvl w:val="1"/>
          <w:numId w:val="33"/>
        </w:numPr>
        <w:shd w:val="clear" w:color="auto" w:fill="FFFFFF"/>
        <w:spacing w:before="75" w:after="75" w:line="240" w:lineRule="auto"/>
        <w:ind w:left="72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 xml:space="preserve">К векторному макету ОБЯЗАТЕЛЬНО ПРИЛАГАЮТСЯ файлы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подлинкованной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или встроенной растровой графики в форматах EPS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Photoshop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4.x или TIFF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Photoshop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4.x.</w:t>
      </w:r>
    </w:p>
    <w:p w:rsidR="009E0B5C" w:rsidRDefault="009E0B5C" w:rsidP="009E0B5C">
      <w:pPr>
        <w:pStyle w:val="2"/>
        <w:shd w:val="clear" w:color="auto" w:fill="FFFFFF"/>
        <w:spacing w:before="300" w:beforeAutospacing="0"/>
        <w:rPr>
          <w:rFonts w:ascii="Tahoma" w:hAnsi="Tahoma" w:cs="Tahoma"/>
          <w:b w:val="0"/>
          <w:bCs w:val="0"/>
          <w:color w:val="003E64"/>
          <w:sz w:val="27"/>
          <w:szCs w:val="27"/>
        </w:rPr>
      </w:pPr>
      <w:r>
        <w:rPr>
          <w:rFonts w:ascii="Tahoma" w:hAnsi="Tahoma" w:cs="Tahoma"/>
          <w:b w:val="0"/>
          <w:bCs w:val="0"/>
          <w:color w:val="003E64"/>
          <w:sz w:val="27"/>
          <w:szCs w:val="27"/>
        </w:rPr>
        <w:t>Комплектность</w:t>
      </w:r>
    </w:p>
    <w:p w:rsidR="009E0B5C" w:rsidRDefault="009E0B5C" w:rsidP="009E0B5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Каждый электронный носитель и файл должен иметь имя, состоящее только из цифр и латинских букв (без пробелов)</w:t>
      </w:r>
    </w:p>
    <w:p w:rsidR="009E0B5C" w:rsidRDefault="009E0B5C" w:rsidP="009E0B5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Предоставляемый в электронном виде макет должен включать отдельную папку, содержащую только необходимые файлы для данного макета. В случае использования текстовых элементов, не преобразованных в контуры (кривые), к макету должны прилагаться файлы всех использованных шрифтов и их начертаний</w:t>
      </w:r>
    </w:p>
    <w:p w:rsidR="009E0B5C" w:rsidRDefault="009E0B5C" w:rsidP="009E0B5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Предоставляемый носитель может включать дополнительную папку или архив, содержащий редактируемые сборки, шрифты и иные исходные материалы. Например, текст в редактируемом (текстовом) виде с используемыми гарнитурами для внесения корректуры</w:t>
      </w:r>
    </w:p>
    <w:p w:rsidR="009E0B5C" w:rsidRDefault="009E0B5C" w:rsidP="009E0B5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Каждый макет должен сопровождаться распечаткой, соответствующей макету знак в знак</w:t>
      </w:r>
    </w:p>
    <w:p w:rsidR="009E0B5C" w:rsidRDefault="009E0B5C" w:rsidP="009E0B5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 случае доставки макета через Интернет необходимо включать в комплект файл-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preview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сборки макета в формате CMYK-JPEG или CMYK-PDF</w:t>
      </w:r>
    </w:p>
    <w:p w:rsidR="009E0B5C" w:rsidRDefault="009E0B5C" w:rsidP="009E0B5C">
      <w:pPr>
        <w:pStyle w:val="a3"/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333333"/>
          <w:sz w:val="20"/>
          <w:szCs w:val="20"/>
        </w:rPr>
        <w:t>Примечание</w:t>
      </w:r>
    </w:p>
    <w:p w:rsidR="009E0B5C" w:rsidRDefault="009E0B5C" w:rsidP="009E0B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Несоответствие предоставленных макетов данным техническим требованиям может привести к их неадекватному воспроизведению при печати.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* Если не указано иное.</w:t>
      </w:r>
    </w:p>
    <w:p w:rsidR="00EF6048" w:rsidRPr="009E0B5C" w:rsidRDefault="00EF6048" w:rsidP="009E0B5C"/>
    <w:sectPr w:rsidR="00EF6048" w:rsidRPr="009E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86F"/>
    <w:multiLevelType w:val="multilevel"/>
    <w:tmpl w:val="3328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B32FB"/>
    <w:multiLevelType w:val="multilevel"/>
    <w:tmpl w:val="065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D0431"/>
    <w:multiLevelType w:val="multilevel"/>
    <w:tmpl w:val="FC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A28D8"/>
    <w:multiLevelType w:val="multilevel"/>
    <w:tmpl w:val="4CEE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56779"/>
    <w:multiLevelType w:val="multilevel"/>
    <w:tmpl w:val="ABD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57F6C"/>
    <w:multiLevelType w:val="multilevel"/>
    <w:tmpl w:val="49F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D5F9A"/>
    <w:multiLevelType w:val="multilevel"/>
    <w:tmpl w:val="C16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4539C"/>
    <w:multiLevelType w:val="multilevel"/>
    <w:tmpl w:val="856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A0805"/>
    <w:multiLevelType w:val="multilevel"/>
    <w:tmpl w:val="8DA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21CB7"/>
    <w:multiLevelType w:val="multilevel"/>
    <w:tmpl w:val="7E1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9A46CA"/>
    <w:multiLevelType w:val="multilevel"/>
    <w:tmpl w:val="0DF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0A5F9F"/>
    <w:multiLevelType w:val="multilevel"/>
    <w:tmpl w:val="21C6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913FC"/>
    <w:multiLevelType w:val="multilevel"/>
    <w:tmpl w:val="D30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927EE7"/>
    <w:multiLevelType w:val="multilevel"/>
    <w:tmpl w:val="6BC2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CF3680"/>
    <w:multiLevelType w:val="multilevel"/>
    <w:tmpl w:val="0DB4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767A0D"/>
    <w:multiLevelType w:val="multilevel"/>
    <w:tmpl w:val="386C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D3087C"/>
    <w:multiLevelType w:val="multilevel"/>
    <w:tmpl w:val="4BF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63464C"/>
    <w:multiLevelType w:val="multilevel"/>
    <w:tmpl w:val="285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2E3585"/>
    <w:multiLevelType w:val="multilevel"/>
    <w:tmpl w:val="D884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5944EB"/>
    <w:multiLevelType w:val="multilevel"/>
    <w:tmpl w:val="3D1A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CD47C5"/>
    <w:multiLevelType w:val="multilevel"/>
    <w:tmpl w:val="32B4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5E4C6B"/>
    <w:multiLevelType w:val="multilevel"/>
    <w:tmpl w:val="F46C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D38A7"/>
    <w:multiLevelType w:val="multilevel"/>
    <w:tmpl w:val="4450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BF4627"/>
    <w:multiLevelType w:val="multilevel"/>
    <w:tmpl w:val="2406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66525A"/>
    <w:multiLevelType w:val="multilevel"/>
    <w:tmpl w:val="2EFC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E75999"/>
    <w:multiLevelType w:val="multilevel"/>
    <w:tmpl w:val="2440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DB5B9C"/>
    <w:multiLevelType w:val="multilevel"/>
    <w:tmpl w:val="6644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951E7C"/>
    <w:multiLevelType w:val="multilevel"/>
    <w:tmpl w:val="5A74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36534E"/>
    <w:multiLevelType w:val="multilevel"/>
    <w:tmpl w:val="61C8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9623FD"/>
    <w:multiLevelType w:val="multilevel"/>
    <w:tmpl w:val="C134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3"/>
  </w:num>
  <w:num w:numId="3">
    <w:abstractNumId w:val="29"/>
  </w:num>
  <w:num w:numId="4">
    <w:abstractNumId w:val="30"/>
  </w:num>
  <w:num w:numId="5">
    <w:abstractNumId w:val="2"/>
  </w:num>
  <w:num w:numId="6">
    <w:abstractNumId w:val="8"/>
  </w:num>
  <w:num w:numId="7">
    <w:abstractNumId w:val="17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6"/>
  </w:num>
  <w:num w:numId="13">
    <w:abstractNumId w:val="4"/>
  </w:num>
  <w:num w:numId="14">
    <w:abstractNumId w:val="20"/>
  </w:num>
  <w:num w:numId="15">
    <w:abstractNumId w:val="15"/>
  </w:num>
  <w:num w:numId="16">
    <w:abstractNumId w:val="1"/>
  </w:num>
  <w:num w:numId="17">
    <w:abstractNumId w:val="32"/>
  </w:num>
  <w:num w:numId="18">
    <w:abstractNumId w:val="12"/>
  </w:num>
  <w:num w:numId="19">
    <w:abstractNumId w:val="27"/>
  </w:num>
  <w:num w:numId="20">
    <w:abstractNumId w:val="11"/>
  </w:num>
  <w:num w:numId="21">
    <w:abstractNumId w:val="24"/>
  </w:num>
  <w:num w:numId="22">
    <w:abstractNumId w:val="19"/>
  </w:num>
  <w:num w:numId="23">
    <w:abstractNumId w:val="31"/>
  </w:num>
  <w:num w:numId="24">
    <w:abstractNumId w:val="3"/>
  </w:num>
  <w:num w:numId="25">
    <w:abstractNumId w:val="13"/>
  </w:num>
  <w:num w:numId="26">
    <w:abstractNumId w:val="10"/>
  </w:num>
  <w:num w:numId="27">
    <w:abstractNumId w:val="9"/>
  </w:num>
  <w:num w:numId="28">
    <w:abstractNumId w:val="21"/>
  </w:num>
  <w:num w:numId="29">
    <w:abstractNumId w:val="25"/>
  </w:num>
  <w:num w:numId="30">
    <w:abstractNumId w:val="18"/>
  </w:num>
  <w:num w:numId="31">
    <w:abstractNumId w:val="14"/>
  </w:num>
  <w:num w:numId="32">
    <w:abstractNumId w:val="23"/>
  </w:num>
  <w:num w:numId="33">
    <w:abstractNumId w:val="2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0B66C3"/>
    <w:rsid w:val="000F1721"/>
    <w:rsid w:val="00344BFC"/>
    <w:rsid w:val="00353B50"/>
    <w:rsid w:val="00523968"/>
    <w:rsid w:val="005C640F"/>
    <w:rsid w:val="005E70FE"/>
    <w:rsid w:val="00647FC3"/>
    <w:rsid w:val="00652CA5"/>
    <w:rsid w:val="009E0B5C"/>
    <w:rsid w:val="009E2CBF"/>
    <w:rsid w:val="00A61CE2"/>
    <w:rsid w:val="00B44490"/>
    <w:rsid w:val="00B94936"/>
    <w:rsid w:val="00D20F4D"/>
    <w:rsid w:val="00DC45D7"/>
    <w:rsid w:val="00E42BE8"/>
    <w:rsid w:val="00EF6048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  <w:style w:type="character" w:customStyle="1" w:styleId="10">
    <w:name w:val="Заголовок 1 Знак"/>
    <w:basedOn w:val="a0"/>
    <w:link w:val="1"/>
    <w:uiPriority w:val="9"/>
    <w:rsid w:val="000F1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4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49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A7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8840">
          <w:marLeft w:val="0"/>
          <w:marRight w:val="0"/>
          <w:marTop w:val="0"/>
          <w:marBottom w:val="0"/>
          <w:divBdr>
            <w:top w:val="dashed" w:sz="6" w:space="6" w:color="CCCCCC"/>
            <w:left w:val="dashed" w:sz="6" w:space="11" w:color="CCCCCC"/>
            <w:bottom w:val="dashed" w:sz="6" w:space="6" w:color="CCCCCC"/>
            <w:right w:val="dashed" w:sz="6" w:space="11" w:color="CCCCCC"/>
          </w:divBdr>
        </w:div>
      </w:divsChild>
    </w:div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7458">
          <w:marLeft w:val="0"/>
          <w:marRight w:val="0"/>
          <w:marTop w:val="0"/>
          <w:marBottom w:val="0"/>
          <w:divBdr>
            <w:top w:val="dashed" w:sz="6" w:space="6" w:color="CCCCCC"/>
            <w:left w:val="dashed" w:sz="6" w:space="11" w:color="CCCCCC"/>
            <w:bottom w:val="dashed" w:sz="6" w:space="6" w:color="CCCCCC"/>
            <w:right w:val="dashed" w:sz="6" w:space="11" w:color="CCCCCC"/>
          </w:divBdr>
        </w:div>
      </w:divsChild>
    </w:div>
    <w:div w:id="110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09">
          <w:marLeft w:val="0"/>
          <w:marRight w:val="0"/>
          <w:marTop w:val="0"/>
          <w:marBottom w:val="0"/>
          <w:divBdr>
            <w:top w:val="dashed" w:sz="6" w:space="6" w:color="CCCCCC"/>
            <w:left w:val="dashed" w:sz="6" w:space="11" w:color="CCCCCC"/>
            <w:bottom w:val="dashed" w:sz="6" w:space="6" w:color="CCCCCC"/>
            <w:right w:val="dashed" w:sz="6" w:space="11" w:color="CCCCCC"/>
          </w:divBdr>
        </w:div>
      </w:divsChild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2017-06-01T14:32:00Z</dcterms:created>
  <dcterms:modified xsi:type="dcterms:W3CDTF">2017-06-02T12:51:00Z</dcterms:modified>
</cp:coreProperties>
</file>